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0F" w:rsidRPr="00403CA5" w:rsidRDefault="00C9438B" w:rsidP="0062780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2925" cy="600075"/>
            <wp:effectExtent l="0" t="0" r="9525" b="9525"/>
            <wp:docPr id="1" name="Рисунок 1" descr="\\Lilia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lia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0F" w:rsidRPr="006604AF" w:rsidRDefault="00933C0F" w:rsidP="00627803">
      <w:pPr>
        <w:spacing w:before="120" w:line="240" w:lineRule="exact"/>
        <w:jc w:val="center"/>
        <w:rPr>
          <w:b/>
          <w:bCs/>
          <w:caps/>
        </w:rPr>
      </w:pPr>
      <w:r>
        <w:rPr>
          <w:b/>
          <w:bCs/>
          <w:caps/>
        </w:rPr>
        <w:t xml:space="preserve">ДЕПАРТАМЕНТ образования </w:t>
      </w:r>
      <w:r w:rsidRPr="006604AF">
        <w:rPr>
          <w:b/>
          <w:bCs/>
          <w:caps/>
        </w:rPr>
        <w:t>и молодежной политики</w:t>
      </w:r>
      <w:r w:rsidRPr="006604AF">
        <w:rPr>
          <w:b/>
          <w:bCs/>
          <w:caps/>
        </w:rPr>
        <w:br/>
        <w:t>Новгородской области</w:t>
      </w:r>
    </w:p>
    <w:p w:rsidR="00933C0F" w:rsidRPr="008F6069" w:rsidRDefault="00933C0F" w:rsidP="00627803">
      <w:pPr>
        <w:tabs>
          <w:tab w:val="left" w:pos="0"/>
        </w:tabs>
        <w:spacing w:line="480" w:lineRule="atLeast"/>
        <w:jc w:val="center"/>
        <w:rPr>
          <w:b/>
          <w:bCs/>
          <w:spacing w:val="60"/>
          <w:sz w:val="32"/>
          <w:szCs w:val="32"/>
        </w:rPr>
      </w:pPr>
      <w:r w:rsidRPr="00D44A84">
        <w:rPr>
          <w:b/>
          <w:bCs/>
          <w:spacing w:val="60"/>
          <w:sz w:val="32"/>
          <w:szCs w:val="32"/>
        </w:rPr>
        <w:t>ПРИКАЗ</w:t>
      </w:r>
    </w:p>
    <w:p w:rsidR="00933C0F" w:rsidRPr="00505873" w:rsidRDefault="00933C0F" w:rsidP="00627803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933C0F" w:rsidRPr="00E81F58" w:rsidRDefault="00C9438B" w:rsidP="00627803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09.10.2015</w:t>
      </w:r>
      <w:r w:rsidR="00933C0F">
        <w:rPr>
          <w:sz w:val="28"/>
          <w:szCs w:val="28"/>
        </w:rPr>
        <w:tab/>
      </w:r>
      <w:r w:rsidR="00933C0F">
        <w:rPr>
          <w:sz w:val="28"/>
          <w:szCs w:val="28"/>
        </w:rPr>
        <w:tab/>
      </w:r>
      <w:r w:rsidR="00933C0F">
        <w:rPr>
          <w:sz w:val="28"/>
          <w:szCs w:val="28"/>
        </w:rPr>
        <w:tab/>
      </w:r>
      <w:r w:rsidR="00933C0F">
        <w:rPr>
          <w:sz w:val="28"/>
          <w:szCs w:val="28"/>
        </w:rPr>
        <w:tab/>
      </w:r>
      <w:r w:rsidR="00933C0F">
        <w:rPr>
          <w:sz w:val="28"/>
          <w:szCs w:val="28"/>
        </w:rPr>
        <w:tab/>
      </w:r>
      <w:r w:rsidR="00933C0F">
        <w:rPr>
          <w:sz w:val="28"/>
          <w:szCs w:val="28"/>
        </w:rPr>
        <w:tab/>
      </w:r>
      <w:r w:rsidR="00933C0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933C0F" w:rsidRPr="00E81F58">
        <w:rPr>
          <w:sz w:val="28"/>
          <w:szCs w:val="28"/>
        </w:rPr>
        <w:t xml:space="preserve">№ </w:t>
      </w:r>
      <w:r>
        <w:rPr>
          <w:sz w:val="28"/>
          <w:szCs w:val="28"/>
        </w:rPr>
        <w:t>966</w:t>
      </w:r>
    </w:p>
    <w:p w:rsidR="00933C0F" w:rsidRDefault="00933C0F" w:rsidP="00627803">
      <w:pPr>
        <w:tabs>
          <w:tab w:val="left" w:pos="3060"/>
        </w:tabs>
        <w:jc w:val="center"/>
        <w:rPr>
          <w:sz w:val="28"/>
          <w:szCs w:val="28"/>
        </w:rPr>
      </w:pPr>
    </w:p>
    <w:p w:rsidR="00933C0F" w:rsidRPr="004F2B83" w:rsidRDefault="00933C0F" w:rsidP="00627803">
      <w:pPr>
        <w:tabs>
          <w:tab w:val="left" w:pos="3060"/>
        </w:tabs>
        <w:jc w:val="center"/>
      </w:pPr>
      <w:r>
        <w:t xml:space="preserve">Великий </w:t>
      </w:r>
      <w:r w:rsidRPr="004F2B83">
        <w:t>Новгород</w:t>
      </w:r>
    </w:p>
    <w:p w:rsidR="00933C0F" w:rsidRPr="002A06D9" w:rsidRDefault="00933C0F" w:rsidP="00627803">
      <w:pPr>
        <w:pStyle w:val="a3"/>
        <w:spacing w:before="0" w:line="240" w:lineRule="atLeast"/>
        <w:ind w:left="0" w:right="0"/>
        <w:jc w:val="center"/>
        <w:rPr>
          <w:b w:val="0"/>
          <w:bCs w:val="0"/>
          <w:spacing w:val="0"/>
          <w:sz w:val="28"/>
          <w:szCs w:val="28"/>
        </w:rPr>
      </w:pPr>
    </w:p>
    <w:p w:rsidR="00933C0F" w:rsidRDefault="00933C0F" w:rsidP="00627803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итогах областного конкурса оборонно-спортивных лагерей</w:t>
      </w:r>
    </w:p>
    <w:p w:rsidR="00933C0F" w:rsidRDefault="00933C0F" w:rsidP="003046D0">
      <w:pPr>
        <w:spacing w:line="360" w:lineRule="atLeast"/>
        <w:jc w:val="center"/>
        <w:rPr>
          <w:sz w:val="28"/>
          <w:szCs w:val="28"/>
        </w:rPr>
      </w:pPr>
    </w:p>
    <w:p w:rsidR="00933C0F" w:rsidRPr="00317477" w:rsidRDefault="00933C0F" w:rsidP="003046D0">
      <w:pPr>
        <w:spacing w:line="360" w:lineRule="atLeast"/>
        <w:jc w:val="center"/>
        <w:rPr>
          <w:sz w:val="28"/>
          <w:szCs w:val="28"/>
        </w:rPr>
      </w:pPr>
    </w:p>
    <w:p w:rsidR="00933C0F" w:rsidRDefault="00933C0F" w:rsidP="00A571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7477">
        <w:rPr>
          <w:sz w:val="28"/>
          <w:szCs w:val="28"/>
        </w:rPr>
        <w:t>Во исполнение подпрограммы «Патриотическое воспитание населения Новгородской области» государственной программы Новгородской области «Развитие образования и молодёжной политики в Новгородской области на 2014-2020 годы», утверждённой постановлением Правительства Новгородской области от 28.10.2</w:t>
      </w:r>
      <w:r>
        <w:rPr>
          <w:sz w:val="28"/>
          <w:szCs w:val="28"/>
        </w:rPr>
        <w:t>013 № 317, проведён областной конкурс оборонно-спортивных лагерей.</w:t>
      </w:r>
    </w:p>
    <w:p w:rsidR="00933C0F" w:rsidRPr="00317477" w:rsidRDefault="00933C0F" w:rsidP="00A571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приняли участие оборонно-спортивные лагеря Боровичского, Валдайского, Новгородского, Солецкого муниципальных районов, городского округа Великий Новгород.</w:t>
      </w:r>
    </w:p>
    <w:p w:rsidR="00933C0F" w:rsidRPr="00317477" w:rsidRDefault="00933C0F" w:rsidP="00A57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7477">
        <w:rPr>
          <w:sz w:val="28"/>
          <w:szCs w:val="28"/>
        </w:rPr>
        <w:t>Н</w:t>
      </w:r>
      <w:r>
        <w:rPr>
          <w:sz w:val="28"/>
          <w:szCs w:val="28"/>
        </w:rPr>
        <w:t>а основании решения конкурсной комиссии</w:t>
      </w:r>
    </w:p>
    <w:p w:rsidR="00933C0F" w:rsidRDefault="00933C0F" w:rsidP="00A5718D">
      <w:pPr>
        <w:jc w:val="both"/>
        <w:rPr>
          <w:b/>
          <w:bCs/>
          <w:sz w:val="28"/>
          <w:szCs w:val="28"/>
        </w:rPr>
      </w:pPr>
      <w:r w:rsidRPr="00317477">
        <w:rPr>
          <w:b/>
          <w:bCs/>
          <w:sz w:val="28"/>
          <w:szCs w:val="28"/>
        </w:rPr>
        <w:t>ПРИКАЗЫВАЮ:</w:t>
      </w:r>
    </w:p>
    <w:p w:rsidR="00933C0F" w:rsidRPr="00317477" w:rsidRDefault="00933C0F" w:rsidP="00A5718D">
      <w:pPr>
        <w:ind w:firstLine="708"/>
        <w:jc w:val="both"/>
        <w:rPr>
          <w:b/>
          <w:bCs/>
          <w:sz w:val="28"/>
          <w:szCs w:val="28"/>
        </w:rPr>
      </w:pPr>
      <w:r w:rsidRPr="00AB1D5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прилагаемые к настоящему приказу итоги </w:t>
      </w:r>
      <w:r w:rsidRPr="00B4041F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B4041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 оборонно-спортивных лагерей.</w:t>
      </w:r>
    </w:p>
    <w:p w:rsidR="00933C0F" w:rsidRPr="007243C3" w:rsidRDefault="00933C0F" w:rsidP="00A57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243C3">
        <w:rPr>
          <w:sz w:val="28"/>
          <w:szCs w:val="28"/>
        </w:rPr>
        <w:t>. Признать победителями и присудить:</w:t>
      </w:r>
    </w:p>
    <w:p w:rsidR="00933C0F" w:rsidRDefault="00933C0F" w:rsidP="00A57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номинации «Оборонно-спортивные лагеря оздоровительных учреждений с дневным пребыванием детей различной ведомственной принадлежности»:</w:t>
      </w:r>
    </w:p>
    <w:p w:rsidR="00933C0F" w:rsidRDefault="00933C0F" w:rsidP="00A57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место – оборонно-спортивному лагерю «Муромец» дневного пребывания Солецкого муниципального района</w:t>
      </w:r>
      <w:r w:rsidRPr="00317477">
        <w:rPr>
          <w:sz w:val="28"/>
          <w:szCs w:val="28"/>
        </w:rPr>
        <w:t>;</w:t>
      </w:r>
    </w:p>
    <w:p w:rsidR="00933C0F" w:rsidRDefault="00933C0F" w:rsidP="00A57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17477">
        <w:rPr>
          <w:sz w:val="28"/>
          <w:szCs w:val="28"/>
        </w:rPr>
        <w:t>м</w:t>
      </w:r>
      <w:r>
        <w:rPr>
          <w:sz w:val="28"/>
          <w:szCs w:val="28"/>
        </w:rPr>
        <w:t>есто – оборонно-спортивному лагерю дневного пребывания «Патриот» Валдайского муниципального района</w:t>
      </w:r>
      <w:r w:rsidRPr="00317477">
        <w:rPr>
          <w:sz w:val="28"/>
          <w:szCs w:val="28"/>
        </w:rPr>
        <w:t>;</w:t>
      </w:r>
    </w:p>
    <w:p w:rsidR="00933C0F" w:rsidRDefault="00933C0F" w:rsidP="00A57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место – летнему оздоровительному лагерю с дневным пребыванием детей «Патриот» Новгородского муниципального района;</w:t>
      </w:r>
    </w:p>
    <w:p w:rsidR="00933C0F" w:rsidRDefault="00933C0F" w:rsidP="00A57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номинации «Оборонно-спортивные лагеря с круглосуточным пребыванием детей и молодёжи различной ведомственной принадлежности, в том числе палаточные»:</w:t>
      </w:r>
    </w:p>
    <w:p w:rsidR="00933C0F" w:rsidRDefault="00933C0F" w:rsidP="00A57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место – областной военно-патриотической смене «Отечество» с круглосуточным пребыванием детей для воспитанников военно-патриотических клубов, центров и объединений, расположенных на территории области;</w:t>
      </w:r>
    </w:p>
    <w:p w:rsidR="00933C0F" w:rsidRDefault="00933C0F" w:rsidP="00A57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место – оборонно-спортивному лагерю палаточного типа с круглосуточным пребыванием детей «Суворовец» Боровичского муниципального района.</w:t>
      </w:r>
    </w:p>
    <w:p w:rsidR="00933C0F" w:rsidRDefault="00933C0F" w:rsidP="00A571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43C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Рекомендовать Администрациям Волотовского, Крестецкого, </w:t>
      </w:r>
      <w:proofErr w:type="spellStart"/>
      <w:r>
        <w:rPr>
          <w:sz w:val="28"/>
          <w:szCs w:val="28"/>
        </w:rPr>
        <w:t>Маревского</w:t>
      </w:r>
      <w:proofErr w:type="spellEnd"/>
      <w:r>
        <w:rPr>
          <w:sz w:val="28"/>
          <w:szCs w:val="28"/>
        </w:rPr>
        <w:t xml:space="preserve">, Окуловского, Поддорского, Старорусского, </w:t>
      </w:r>
      <w:proofErr w:type="spellStart"/>
      <w:r>
        <w:rPr>
          <w:sz w:val="28"/>
          <w:szCs w:val="28"/>
        </w:rPr>
        <w:t>Хвойнинского</w:t>
      </w:r>
      <w:proofErr w:type="spellEnd"/>
      <w:r>
        <w:rPr>
          <w:sz w:val="28"/>
          <w:szCs w:val="28"/>
        </w:rPr>
        <w:t>, Чудовского муниципальных районов, в которых в 2015 году действовали оборонно-спортивные лагеря, проанализировать причины, не позволившие участвовать в конкурсе, и принять необходимые меры по дальнейшему участию в нем. Информацию о принятых мерах представить в департамент образования и</w:t>
      </w:r>
      <w:r w:rsidRPr="002528CF">
        <w:rPr>
          <w:sz w:val="28"/>
          <w:szCs w:val="28"/>
        </w:rPr>
        <w:t xml:space="preserve"> </w:t>
      </w:r>
      <w:r w:rsidRPr="0098677B">
        <w:rPr>
          <w:sz w:val="28"/>
          <w:szCs w:val="28"/>
        </w:rPr>
        <w:t>молодежной политики Новгородской области</w:t>
      </w:r>
      <w:r>
        <w:rPr>
          <w:sz w:val="28"/>
          <w:szCs w:val="28"/>
        </w:rPr>
        <w:t xml:space="preserve"> до 16.10</w:t>
      </w:r>
      <w:r w:rsidRPr="00BB55C4">
        <w:rPr>
          <w:sz w:val="28"/>
          <w:szCs w:val="28"/>
        </w:rPr>
        <w:t>.2015</w:t>
      </w:r>
      <w:r>
        <w:rPr>
          <w:sz w:val="28"/>
          <w:szCs w:val="28"/>
        </w:rPr>
        <w:t>.</w:t>
      </w:r>
      <w:proofErr w:type="gramEnd"/>
    </w:p>
    <w:p w:rsidR="00933C0F" w:rsidRDefault="00933C0F" w:rsidP="00A5718D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возложить на н</w:t>
      </w:r>
      <w:r w:rsidRPr="00AC424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C4240">
        <w:rPr>
          <w:sz w:val="28"/>
          <w:szCs w:val="28"/>
        </w:rPr>
        <w:t xml:space="preserve"> отдела молодёжной политики, дополнительного образования и воспитания департамента образования и молодежной политики Новгородской</w:t>
      </w:r>
      <w:r w:rsidRPr="0098677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AC4240">
        <w:rPr>
          <w:sz w:val="28"/>
          <w:szCs w:val="28"/>
        </w:rPr>
        <w:t xml:space="preserve"> Михайлов</w:t>
      </w:r>
      <w:r>
        <w:rPr>
          <w:sz w:val="28"/>
          <w:szCs w:val="28"/>
        </w:rPr>
        <w:t>у</w:t>
      </w:r>
      <w:r w:rsidRPr="00AC4240">
        <w:rPr>
          <w:sz w:val="28"/>
          <w:szCs w:val="28"/>
        </w:rPr>
        <w:t xml:space="preserve"> </w:t>
      </w:r>
      <w:r>
        <w:rPr>
          <w:sz w:val="28"/>
          <w:szCs w:val="28"/>
        </w:rPr>
        <w:t>С.И.</w:t>
      </w:r>
    </w:p>
    <w:p w:rsidR="00933C0F" w:rsidRPr="00732747" w:rsidRDefault="00933C0F" w:rsidP="00AC424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33C0F" w:rsidRPr="00732747" w:rsidRDefault="00933C0F" w:rsidP="00AC424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33C0F" w:rsidRPr="003A2C27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C9438B" w:rsidRPr="00C9438B" w:rsidTr="004A4779">
        <w:tc>
          <w:tcPr>
            <w:tcW w:w="3949" w:type="dxa"/>
            <w:shd w:val="clear" w:color="auto" w:fill="auto"/>
          </w:tcPr>
          <w:p w:rsidR="00C9438B" w:rsidRPr="00C9438B" w:rsidRDefault="00C9438B" w:rsidP="00C9438B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:rsidR="00C9438B" w:rsidRPr="00C9438B" w:rsidRDefault="00C9438B" w:rsidP="00C9438B">
            <w:pPr>
              <w:spacing w:line="220" w:lineRule="exact"/>
              <w:jc w:val="both"/>
              <w:rPr>
                <w:b/>
                <w:bCs/>
                <w:sz w:val="28"/>
              </w:rPr>
            </w:pPr>
            <w:r w:rsidRPr="00C9438B">
              <w:rPr>
                <w:b/>
                <w:bCs/>
                <w:sz w:val="28"/>
              </w:rPr>
              <w:t xml:space="preserve">Руководитель департамента </w:t>
            </w:r>
          </w:p>
        </w:tc>
        <w:tc>
          <w:tcPr>
            <w:tcW w:w="2693" w:type="dxa"/>
            <w:shd w:val="clear" w:color="auto" w:fill="auto"/>
          </w:tcPr>
          <w:p w:rsidR="00C9438B" w:rsidRPr="00C9438B" w:rsidRDefault="00C9438B" w:rsidP="00C9438B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OLE_LINK1"/>
            <w:bookmarkStart w:id="2" w:name="OLE_LINK2"/>
            <w:bookmarkStart w:id="3" w:name="OLE_LINK4"/>
            <w:bookmarkStart w:id="4" w:name="OLE_LINK6"/>
            <w:bookmarkStart w:id="5" w:name="OLE_LINK7"/>
            <w:bookmarkStart w:id="6" w:name="OLE_LINK9"/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7"/>
            <w:bookmarkStart w:id="12" w:name="OLE_LINK18"/>
            <w:bookmarkStart w:id="13" w:name="OLE_LINK22"/>
            <w:bookmarkStart w:id="14" w:name="OLE_LINK23"/>
            <w:bookmarkStart w:id="15" w:name="OLE_LINK24"/>
            <w:bookmarkStart w:id="16" w:name="OLE_LINK28"/>
            <w:bookmarkStart w:id="17" w:name="OLE_LINK31"/>
            <w:bookmarkStart w:id="18" w:name="OLE_LINK32"/>
            <w:bookmarkStart w:id="19" w:name="OLE_LINK38"/>
            <w:bookmarkStart w:id="20" w:name="OLE_LINK40"/>
            <w:bookmarkStart w:id="21" w:name="OLE_LINK42"/>
            <w:bookmarkStart w:id="22" w:name="OLE_LINK46"/>
            <w:bookmarkStart w:id="23" w:name="OLE_LINK47"/>
            <w:bookmarkStart w:id="24" w:name="OLE_LINK48"/>
            <w:bookmarkStart w:id="25" w:name="OLE_LINK51"/>
            <w:bookmarkStart w:id="26" w:name="OLE_LINK52"/>
            <w:bookmarkStart w:id="27" w:name="OLE_LINK55"/>
            <w:bookmarkStart w:id="28" w:name="OLE_LINK56"/>
            <w:bookmarkStart w:id="29" w:name="OLE_LINK57"/>
            <w:bookmarkStart w:id="30" w:name="OLE_LINK58"/>
            <w:bookmarkStart w:id="31" w:name="OLE_LINK59"/>
            <w:bookmarkStart w:id="32" w:name="OLE_LINK60"/>
            <w:bookmarkStart w:id="33" w:name="OLE_LINK61"/>
            <w:bookmarkStart w:id="34" w:name="OLE_LINK15"/>
            <w:bookmarkStart w:id="35" w:name="OLE_LINK21"/>
            <w:bookmarkStart w:id="36" w:name="OLE_LINK26"/>
            <w:bookmarkStart w:id="37" w:name="OLE_LINK27"/>
            <w:bookmarkStart w:id="38" w:name="OLE_LINK29"/>
            <w:bookmarkStart w:id="39" w:name="OLE_LINK33"/>
            <w:bookmarkStart w:id="40" w:name="OLE_LINK34"/>
            <w:bookmarkStart w:id="41" w:name="OLE_LINK35"/>
            <w:bookmarkStart w:id="42" w:name="OLE_LINK36"/>
            <w:bookmarkStart w:id="43" w:name="OLE_LINK37"/>
            <w:bookmarkStart w:id="44" w:name="OLE_LINK39"/>
            <w:bookmarkStart w:id="45" w:name="OLE_LINK41"/>
            <w:bookmarkStart w:id="46" w:name="OLE_LINK43"/>
            <w:bookmarkStart w:id="47" w:name="OLE_LINK44"/>
            <w:bookmarkStart w:id="48" w:name="OLE_LINK45"/>
            <w:bookmarkStart w:id="49" w:name="OLE_LINK49"/>
            <w:r>
              <w:rPr>
                <w:noProof/>
                <w:lang w:eastAsia="ru-RU"/>
              </w:rPr>
              <w:drawing>
                <wp:inline distT="0" distB="0" distL="0" distR="0">
                  <wp:extent cx="1266825" cy="819150"/>
                  <wp:effectExtent l="0" t="0" r="9525" b="0"/>
                  <wp:docPr id="2" name="Рисунок 2" descr="Ширин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ирин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2928" w:type="dxa"/>
            <w:shd w:val="clear" w:color="auto" w:fill="auto"/>
          </w:tcPr>
          <w:p w:rsidR="00C9438B" w:rsidRPr="00C9438B" w:rsidRDefault="00C9438B" w:rsidP="00C9438B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:rsidR="00C9438B" w:rsidRPr="00C9438B" w:rsidRDefault="00C9438B" w:rsidP="00C9438B">
            <w:pPr>
              <w:spacing w:line="220" w:lineRule="exact"/>
              <w:jc w:val="both"/>
              <w:rPr>
                <w:b/>
                <w:bCs/>
                <w:sz w:val="28"/>
              </w:rPr>
            </w:pPr>
            <w:r w:rsidRPr="00C9438B">
              <w:rPr>
                <w:b/>
                <w:bCs/>
                <w:sz w:val="28"/>
              </w:rPr>
              <w:t>А.Г. Ширин</w:t>
            </w:r>
          </w:p>
        </w:tc>
      </w:tr>
    </w:tbl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360" w:lineRule="atLeast"/>
        <w:jc w:val="both"/>
        <w:rPr>
          <w:sz w:val="28"/>
          <w:szCs w:val="28"/>
        </w:rPr>
      </w:pPr>
    </w:p>
    <w:p w:rsidR="00933C0F" w:rsidRDefault="00933C0F" w:rsidP="00454E2D">
      <w:pPr>
        <w:tabs>
          <w:tab w:val="left" w:pos="-6840"/>
          <w:tab w:val="left" w:pos="-5940"/>
        </w:tabs>
        <w:spacing w:line="360" w:lineRule="atLeast"/>
        <w:jc w:val="both"/>
        <w:rPr>
          <w:sz w:val="28"/>
          <w:szCs w:val="28"/>
        </w:rPr>
      </w:pPr>
    </w:p>
    <w:p w:rsidR="00933C0F" w:rsidRPr="00974EBB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Михайлова Светлана Ивановна </w:t>
      </w:r>
    </w:p>
    <w:p w:rsidR="00933C0F" w:rsidRPr="00974EBB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77-40-27</w:t>
      </w: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08.10.2015</w:t>
      </w: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2"/>
          <w:szCs w:val="22"/>
        </w:rPr>
      </w:pPr>
    </w:p>
    <w:p w:rsidR="00933C0F" w:rsidRDefault="00933C0F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  <w:sectPr w:rsidR="00933C0F" w:rsidSect="00454E2D">
          <w:headerReference w:type="default" r:id="rId9"/>
          <w:footerReference w:type="default" r:id="rId10"/>
          <w:pgSz w:w="11906" w:h="16838"/>
          <w:pgMar w:top="567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33C0F" w:rsidRPr="0096700C" w:rsidRDefault="00933C0F" w:rsidP="00454E2D">
      <w:pPr>
        <w:tabs>
          <w:tab w:val="center" w:leader="underscore" w:pos="-4140"/>
          <w:tab w:val="right" w:leader="underscore" w:pos="14570"/>
        </w:tabs>
        <w:spacing w:after="120" w:line="240" w:lineRule="exact"/>
        <w:ind w:left="9180" w:right="-539"/>
        <w:rPr>
          <w:sz w:val="28"/>
          <w:szCs w:val="28"/>
        </w:rPr>
      </w:pPr>
      <w:r w:rsidRPr="0096700C">
        <w:rPr>
          <w:sz w:val="28"/>
          <w:szCs w:val="28"/>
        </w:rPr>
        <w:lastRenderedPageBreak/>
        <w:t>УТВЕРЖДЕНЫ</w:t>
      </w:r>
    </w:p>
    <w:p w:rsidR="00933C0F" w:rsidRDefault="00933C0F" w:rsidP="00454E2D">
      <w:pPr>
        <w:tabs>
          <w:tab w:val="center" w:leader="underscore" w:pos="-4140"/>
          <w:tab w:val="right" w:leader="underscore" w:pos="14570"/>
        </w:tabs>
        <w:spacing w:line="240" w:lineRule="exact"/>
        <w:ind w:left="9180" w:right="-539"/>
        <w:rPr>
          <w:sz w:val="28"/>
          <w:szCs w:val="28"/>
        </w:rPr>
      </w:pPr>
      <w:r w:rsidRPr="0096700C">
        <w:rPr>
          <w:sz w:val="28"/>
          <w:szCs w:val="28"/>
        </w:rPr>
        <w:t>приказом департамента образов</w:t>
      </w:r>
      <w:r>
        <w:rPr>
          <w:sz w:val="28"/>
          <w:szCs w:val="28"/>
        </w:rPr>
        <w:t>ан</w:t>
      </w:r>
      <w:r w:rsidRPr="0096700C">
        <w:rPr>
          <w:sz w:val="28"/>
          <w:szCs w:val="28"/>
        </w:rPr>
        <w:t xml:space="preserve">ия </w:t>
      </w:r>
    </w:p>
    <w:p w:rsidR="00933C0F" w:rsidRDefault="00933C0F" w:rsidP="00454E2D">
      <w:pPr>
        <w:tabs>
          <w:tab w:val="center" w:leader="underscore" w:pos="-4140"/>
          <w:tab w:val="right" w:leader="underscore" w:pos="14570"/>
        </w:tabs>
        <w:spacing w:line="240" w:lineRule="exact"/>
        <w:ind w:left="9180" w:right="-539"/>
        <w:rPr>
          <w:sz w:val="28"/>
          <w:szCs w:val="28"/>
        </w:rPr>
      </w:pPr>
      <w:r w:rsidRPr="0096700C">
        <w:rPr>
          <w:sz w:val="28"/>
          <w:szCs w:val="28"/>
        </w:rPr>
        <w:t xml:space="preserve">и молодежной политики </w:t>
      </w:r>
    </w:p>
    <w:p w:rsidR="00933C0F" w:rsidRPr="0096700C" w:rsidRDefault="00933C0F" w:rsidP="00454E2D">
      <w:pPr>
        <w:tabs>
          <w:tab w:val="center" w:leader="underscore" w:pos="-4140"/>
          <w:tab w:val="right" w:leader="underscore" w:pos="14570"/>
        </w:tabs>
        <w:spacing w:line="240" w:lineRule="exact"/>
        <w:ind w:left="9180" w:right="-539"/>
        <w:rPr>
          <w:sz w:val="28"/>
          <w:szCs w:val="28"/>
        </w:rPr>
      </w:pPr>
      <w:r w:rsidRPr="0096700C">
        <w:rPr>
          <w:sz w:val="28"/>
          <w:szCs w:val="28"/>
        </w:rPr>
        <w:t>Новгородской области</w:t>
      </w:r>
    </w:p>
    <w:p w:rsidR="00933C0F" w:rsidRDefault="00933C0F" w:rsidP="00454E2D">
      <w:pPr>
        <w:spacing w:before="120" w:line="240" w:lineRule="exact"/>
        <w:ind w:left="9180" w:right="-539"/>
        <w:rPr>
          <w:sz w:val="28"/>
          <w:szCs w:val="28"/>
        </w:rPr>
      </w:pPr>
      <w:r w:rsidRPr="0096700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C9438B">
        <w:rPr>
          <w:sz w:val="28"/>
          <w:szCs w:val="28"/>
        </w:rPr>
        <w:t>09.10.2015</w:t>
      </w:r>
      <w:r>
        <w:rPr>
          <w:sz w:val="28"/>
          <w:szCs w:val="28"/>
        </w:rPr>
        <w:t xml:space="preserve">                         </w:t>
      </w:r>
      <w:r w:rsidRPr="0096700C">
        <w:rPr>
          <w:sz w:val="28"/>
          <w:szCs w:val="28"/>
        </w:rPr>
        <w:t xml:space="preserve">     № </w:t>
      </w:r>
      <w:r w:rsidR="00C9438B">
        <w:rPr>
          <w:sz w:val="28"/>
          <w:szCs w:val="28"/>
        </w:rPr>
        <w:t>966</w:t>
      </w:r>
    </w:p>
    <w:p w:rsidR="00933C0F" w:rsidRPr="0096700C" w:rsidRDefault="00933C0F" w:rsidP="00454E2D">
      <w:pPr>
        <w:spacing w:before="120" w:line="240" w:lineRule="exact"/>
        <w:ind w:left="9180" w:right="-539"/>
        <w:rPr>
          <w:sz w:val="28"/>
          <w:szCs w:val="28"/>
        </w:rPr>
      </w:pPr>
    </w:p>
    <w:p w:rsidR="00933C0F" w:rsidRDefault="00933C0F" w:rsidP="00454E2D">
      <w:pPr>
        <w:spacing w:line="240" w:lineRule="exact"/>
        <w:jc w:val="center"/>
        <w:rPr>
          <w:b/>
          <w:bCs/>
          <w:sz w:val="28"/>
          <w:szCs w:val="28"/>
        </w:rPr>
      </w:pPr>
      <w:r w:rsidRPr="0096700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тоги областного конкурса </w:t>
      </w:r>
      <w:r w:rsidRPr="00A9442B">
        <w:rPr>
          <w:b/>
          <w:bCs/>
          <w:sz w:val="28"/>
          <w:szCs w:val="28"/>
        </w:rPr>
        <w:t>оборонно-спортивны</w:t>
      </w:r>
      <w:r>
        <w:rPr>
          <w:b/>
          <w:bCs/>
          <w:sz w:val="28"/>
          <w:szCs w:val="28"/>
        </w:rPr>
        <w:t>х лагерей</w:t>
      </w:r>
    </w:p>
    <w:p w:rsidR="00933C0F" w:rsidRPr="00762680" w:rsidRDefault="00933C0F" w:rsidP="00454E2D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697"/>
        <w:gridCol w:w="863"/>
        <w:gridCol w:w="698"/>
        <w:gridCol w:w="577"/>
        <w:gridCol w:w="873"/>
        <w:gridCol w:w="885"/>
        <w:gridCol w:w="898"/>
        <w:gridCol w:w="1053"/>
        <w:gridCol w:w="566"/>
        <w:gridCol w:w="863"/>
        <w:gridCol w:w="696"/>
        <w:gridCol w:w="696"/>
        <w:gridCol w:w="696"/>
        <w:gridCol w:w="696"/>
        <w:gridCol w:w="696"/>
        <w:gridCol w:w="476"/>
        <w:gridCol w:w="545"/>
      </w:tblGrid>
      <w:tr w:rsidR="00933C0F" w:rsidRPr="00C824DB" w:rsidTr="00701681">
        <w:trPr>
          <w:cantSplit/>
          <w:trHeight w:val="5111"/>
        </w:trPr>
        <w:tc>
          <w:tcPr>
            <w:tcW w:w="2376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spacing w:val="2"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>Наименование</w:t>
            </w:r>
            <w:r>
              <w:rPr>
                <w:spacing w:val="2"/>
                <w:sz w:val="20"/>
                <w:szCs w:val="20"/>
              </w:rPr>
              <w:t xml:space="preserve"> оборонно – спортивного лагеря</w:t>
            </w:r>
          </w:p>
        </w:tc>
        <w:tc>
          <w:tcPr>
            <w:tcW w:w="697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>Своевременная и качественная подготовка баз лагерей к началу смен</w:t>
            </w:r>
          </w:p>
        </w:tc>
        <w:tc>
          <w:tcPr>
            <w:tcW w:w="863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 xml:space="preserve">Проведение </w:t>
            </w:r>
            <w:proofErr w:type="spellStart"/>
            <w:r w:rsidRPr="00C824DB">
              <w:rPr>
                <w:spacing w:val="2"/>
                <w:sz w:val="20"/>
                <w:szCs w:val="20"/>
              </w:rPr>
              <w:t>акарицидных</w:t>
            </w:r>
            <w:proofErr w:type="spellEnd"/>
            <w:r w:rsidRPr="00C824DB">
              <w:rPr>
                <w:spacing w:val="2"/>
                <w:sz w:val="20"/>
                <w:szCs w:val="20"/>
              </w:rPr>
              <w:t xml:space="preserve"> обработок оборонно-спортивных лагерей и прилегающих к ним территорий в соответствии с утвержденными сроками</w:t>
            </w:r>
          </w:p>
        </w:tc>
        <w:tc>
          <w:tcPr>
            <w:tcW w:w="698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>Обеспечение открытия оборонно-спортивных лагерей в соответствии с утвержденными сроками</w:t>
            </w:r>
          </w:p>
        </w:tc>
        <w:tc>
          <w:tcPr>
            <w:tcW w:w="577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>Итоги проверок по организации деятельности оборонно-спортивных лагерей</w:t>
            </w:r>
          </w:p>
        </w:tc>
        <w:tc>
          <w:tcPr>
            <w:tcW w:w="873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>Выполнение плановых показателей по комплектованию лагеря детьми (общее комплектование и комплектование внутри смен) в соответствии с реестром</w:t>
            </w:r>
          </w:p>
        </w:tc>
        <w:tc>
          <w:tcPr>
            <w:tcW w:w="885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>Привлечение к участию детей и подростков из семей, находящихся в трудной жизненной ситуации, несовершеннолетних, состоящих на учете в КДН/ПДН</w:t>
            </w:r>
          </w:p>
        </w:tc>
        <w:tc>
          <w:tcPr>
            <w:tcW w:w="898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>Наличие на базе лагеря материально-технического оборудования, необходимого для реализации программы</w:t>
            </w:r>
          </w:p>
        </w:tc>
        <w:tc>
          <w:tcPr>
            <w:tcW w:w="1053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>Эстетическое оформление территории/ корпуса; наглядная агитация, отражающая реализацию программы; организация работы внутренних средств массовой информации (газеты, радиопередачи и т.п.)</w:t>
            </w:r>
          </w:p>
        </w:tc>
        <w:tc>
          <w:tcPr>
            <w:tcW w:w="566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>Выполнение плана воспитательных мероприятий</w:t>
            </w:r>
          </w:p>
        </w:tc>
        <w:tc>
          <w:tcPr>
            <w:tcW w:w="863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>Наличие в плане воспитательной работы мероприятий по профилактике правонарушений, пропаганде здорового образа жизни</w:t>
            </w:r>
          </w:p>
        </w:tc>
        <w:tc>
          <w:tcPr>
            <w:tcW w:w="696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>Наличие в плане воспитательной работы оздоровительных мероприятий</w:t>
            </w:r>
          </w:p>
        </w:tc>
        <w:tc>
          <w:tcPr>
            <w:tcW w:w="696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>Наличие системы оценки индивидуальных достижений, результатов реализации программы</w:t>
            </w:r>
          </w:p>
        </w:tc>
        <w:tc>
          <w:tcPr>
            <w:tcW w:w="696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>Взаимодействие с различными заинтересованными организациями по реализации плана мероприятий</w:t>
            </w:r>
          </w:p>
        </w:tc>
        <w:tc>
          <w:tcPr>
            <w:tcW w:w="696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>Освещение хода реализации программы в средствах массовой информации</w:t>
            </w:r>
          </w:p>
        </w:tc>
        <w:tc>
          <w:tcPr>
            <w:tcW w:w="696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>Обеспечение комплектования квалифицированными кадрами</w:t>
            </w:r>
          </w:p>
        </w:tc>
        <w:tc>
          <w:tcPr>
            <w:tcW w:w="476" w:type="dxa"/>
            <w:textDirection w:val="btLr"/>
          </w:tcPr>
          <w:p w:rsidR="00933C0F" w:rsidRPr="00C824DB" w:rsidRDefault="00933C0F" w:rsidP="00701681">
            <w:pPr>
              <w:ind w:left="113" w:right="113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824DB">
              <w:rPr>
                <w:spacing w:val="2"/>
                <w:sz w:val="20"/>
                <w:szCs w:val="20"/>
              </w:rPr>
              <w:t>Обеспечение безопасного пребывания детей в лагере</w:t>
            </w:r>
          </w:p>
        </w:tc>
        <w:tc>
          <w:tcPr>
            <w:tcW w:w="545" w:type="dxa"/>
            <w:textDirection w:val="btLr"/>
          </w:tcPr>
          <w:p w:rsidR="00933C0F" w:rsidRPr="003D4BB7" w:rsidRDefault="00933C0F" w:rsidP="00701681">
            <w:pPr>
              <w:ind w:left="113" w:right="113"/>
              <w:jc w:val="center"/>
              <w:outlineLvl w:val="2"/>
            </w:pPr>
            <w:r w:rsidRPr="003D4BB7">
              <w:t>Итого</w:t>
            </w:r>
          </w:p>
        </w:tc>
      </w:tr>
      <w:tr w:rsidR="00933C0F" w:rsidRPr="00C824DB" w:rsidTr="00701681">
        <w:tc>
          <w:tcPr>
            <w:tcW w:w="14850" w:type="dxa"/>
            <w:gridSpan w:val="18"/>
          </w:tcPr>
          <w:p w:rsidR="00933C0F" w:rsidRPr="00C824DB" w:rsidRDefault="00933C0F" w:rsidP="00701681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C824DB">
              <w:rPr>
                <w:spacing w:val="2"/>
              </w:rPr>
              <w:t>Оборонно-спортивные лагеря оздоровительных учреждений с дневным пребыванием детей различной ведомственной принадлежности</w:t>
            </w:r>
          </w:p>
        </w:tc>
      </w:tr>
      <w:tr w:rsidR="00933C0F" w:rsidRPr="00C824DB" w:rsidTr="00701681">
        <w:tc>
          <w:tcPr>
            <w:tcW w:w="2376" w:type="dxa"/>
          </w:tcPr>
          <w:p w:rsidR="00933C0F" w:rsidRPr="00C824DB" w:rsidRDefault="00933C0F" w:rsidP="00701681">
            <w:pPr>
              <w:spacing w:before="30" w:after="30"/>
              <w:jc w:val="both"/>
              <w:rPr>
                <w:spacing w:val="2"/>
              </w:rPr>
            </w:pPr>
            <w:r w:rsidRPr="00C824DB">
              <w:rPr>
                <w:spacing w:val="2"/>
              </w:rPr>
              <w:t>Валдайский муниципальный район</w:t>
            </w:r>
            <w:r>
              <w:rPr>
                <w:spacing w:val="2"/>
              </w:rPr>
              <w:t>.</w:t>
            </w:r>
            <w:r w:rsidRPr="00C824DB">
              <w:rPr>
                <w:spacing w:val="2"/>
              </w:rPr>
              <w:t xml:space="preserve"> Оборонно-спортивный лагерь дневного пребывания «Патриот»</w:t>
            </w:r>
          </w:p>
        </w:tc>
        <w:tc>
          <w:tcPr>
            <w:tcW w:w="697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86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698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577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87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885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898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105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12</w:t>
            </w:r>
          </w:p>
        </w:tc>
        <w:tc>
          <w:tcPr>
            <w:tcW w:w="56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86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9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9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9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47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545" w:type="dxa"/>
          </w:tcPr>
          <w:p w:rsidR="00933C0F" w:rsidRPr="00C824DB" w:rsidRDefault="00933C0F" w:rsidP="00701681">
            <w:pPr>
              <w:ind w:left="-95"/>
              <w:jc w:val="center"/>
              <w:outlineLvl w:val="2"/>
            </w:pPr>
            <w:r w:rsidRPr="00C824DB">
              <w:t>159</w:t>
            </w:r>
          </w:p>
        </w:tc>
      </w:tr>
      <w:tr w:rsidR="00933C0F" w:rsidRPr="00C824DB" w:rsidTr="00701681">
        <w:tc>
          <w:tcPr>
            <w:tcW w:w="2376" w:type="dxa"/>
          </w:tcPr>
          <w:p w:rsidR="00933C0F" w:rsidRPr="00C824DB" w:rsidRDefault="00933C0F" w:rsidP="00701681">
            <w:pPr>
              <w:spacing w:before="30" w:after="30"/>
              <w:jc w:val="both"/>
              <w:rPr>
                <w:spacing w:val="2"/>
              </w:rPr>
            </w:pPr>
            <w:r w:rsidRPr="00C824DB">
              <w:rPr>
                <w:spacing w:val="2"/>
              </w:rPr>
              <w:t>Новгородский муниципальный район</w:t>
            </w:r>
            <w:r>
              <w:rPr>
                <w:spacing w:val="2"/>
              </w:rPr>
              <w:t>.</w:t>
            </w:r>
            <w:r w:rsidRPr="00C824DB">
              <w:rPr>
                <w:spacing w:val="2"/>
              </w:rPr>
              <w:t xml:space="preserve"> Летний </w:t>
            </w:r>
            <w:r w:rsidRPr="00C824DB">
              <w:rPr>
                <w:spacing w:val="2"/>
              </w:rPr>
              <w:lastRenderedPageBreak/>
              <w:t xml:space="preserve">оздоровительный лагерь с дневным пребыванием детей «Патриот» </w:t>
            </w:r>
          </w:p>
        </w:tc>
        <w:tc>
          <w:tcPr>
            <w:tcW w:w="697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lastRenderedPageBreak/>
              <w:t>15</w:t>
            </w:r>
          </w:p>
        </w:tc>
        <w:tc>
          <w:tcPr>
            <w:tcW w:w="86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698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577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87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885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898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105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12</w:t>
            </w:r>
          </w:p>
        </w:tc>
        <w:tc>
          <w:tcPr>
            <w:tcW w:w="56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86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9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9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47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545" w:type="dxa"/>
          </w:tcPr>
          <w:p w:rsidR="00933C0F" w:rsidRPr="00C824DB" w:rsidRDefault="00933C0F" w:rsidP="00701681">
            <w:pPr>
              <w:ind w:left="-95"/>
              <w:jc w:val="center"/>
              <w:outlineLvl w:val="2"/>
            </w:pPr>
            <w:r w:rsidRPr="00C824DB">
              <w:t>153</w:t>
            </w:r>
          </w:p>
        </w:tc>
      </w:tr>
      <w:tr w:rsidR="00933C0F" w:rsidRPr="00C824DB" w:rsidTr="00701681">
        <w:tc>
          <w:tcPr>
            <w:tcW w:w="2376" w:type="dxa"/>
          </w:tcPr>
          <w:p w:rsidR="00933C0F" w:rsidRPr="00C824DB" w:rsidRDefault="00933C0F" w:rsidP="00701681">
            <w:pPr>
              <w:spacing w:before="30" w:after="30"/>
              <w:jc w:val="both"/>
              <w:rPr>
                <w:spacing w:val="2"/>
              </w:rPr>
            </w:pPr>
            <w:proofErr w:type="spellStart"/>
            <w:r w:rsidRPr="00C824DB">
              <w:rPr>
                <w:spacing w:val="2"/>
              </w:rPr>
              <w:lastRenderedPageBreak/>
              <w:t>Солецкий</w:t>
            </w:r>
            <w:proofErr w:type="spellEnd"/>
            <w:r w:rsidRPr="00C824DB">
              <w:rPr>
                <w:spacing w:val="2"/>
              </w:rPr>
              <w:t xml:space="preserve"> муниципальный район</w:t>
            </w:r>
            <w:r>
              <w:rPr>
                <w:spacing w:val="2"/>
              </w:rPr>
              <w:t>.</w:t>
            </w:r>
            <w:r w:rsidRPr="00C824DB">
              <w:rPr>
                <w:spacing w:val="2"/>
              </w:rPr>
              <w:t xml:space="preserve"> Оборонно-спортивный лагерь «Муромец» дневного пребывания </w:t>
            </w:r>
          </w:p>
        </w:tc>
        <w:tc>
          <w:tcPr>
            <w:tcW w:w="697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86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698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577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87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885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898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105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56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86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9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9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24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47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545" w:type="dxa"/>
          </w:tcPr>
          <w:p w:rsidR="00933C0F" w:rsidRPr="00C824DB" w:rsidRDefault="00933C0F" w:rsidP="00701681">
            <w:pPr>
              <w:ind w:left="-95"/>
              <w:jc w:val="center"/>
              <w:outlineLvl w:val="2"/>
            </w:pPr>
            <w:r w:rsidRPr="00C824DB">
              <w:t>177</w:t>
            </w:r>
          </w:p>
        </w:tc>
      </w:tr>
      <w:tr w:rsidR="00933C0F" w:rsidRPr="00C824DB" w:rsidTr="00701681">
        <w:tc>
          <w:tcPr>
            <w:tcW w:w="14850" w:type="dxa"/>
            <w:gridSpan w:val="18"/>
          </w:tcPr>
          <w:p w:rsidR="00933C0F" w:rsidRPr="00C824DB" w:rsidRDefault="00933C0F" w:rsidP="00701681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C824DB">
              <w:rPr>
                <w:spacing w:val="2"/>
              </w:rPr>
              <w:t>Оборонно-спортивные лагеря с круглосуточным пребыванием детей и молодёжи различной ведомственной принадлежности, в том числе палаточные</w:t>
            </w:r>
          </w:p>
        </w:tc>
      </w:tr>
      <w:tr w:rsidR="00933C0F" w:rsidRPr="00C824DB" w:rsidTr="00701681">
        <w:tc>
          <w:tcPr>
            <w:tcW w:w="2376" w:type="dxa"/>
          </w:tcPr>
          <w:p w:rsidR="00933C0F" w:rsidRPr="00C824DB" w:rsidRDefault="00933C0F" w:rsidP="00701681">
            <w:pPr>
              <w:spacing w:before="30" w:after="30"/>
              <w:ind w:right="-108"/>
              <w:jc w:val="both"/>
              <w:rPr>
                <w:b/>
                <w:bCs/>
              </w:rPr>
            </w:pPr>
            <w:r w:rsidRPr="00C824DB">
              <w:rPr>
                <w:spacing w:val="2"/>
              </w:rPr>
              <w:t>Боровичский муниципальный район</w:t>
            </w:r>
            <w:r>
              <w:rPr>
                <w:spacing w:val="2"/>
              </w:rPr>
              <w:t>. О</w:t>
            </w:r>
            <w:r w:rsidRPr="00C824DB">
              <w:rPr>
                <w:spacing w:val="2"/>
              </w:rPr>
              <w:t xml:space="preserve">боронно-спортивный лагерь палаточного типа с круглосуточным пребыванием детей «Суворовец» </w:t>
            </w:r>
          </w:p>
        </w:tc>
        <w:tc>
          <w:tcPr>
            <w:tcW w:w="697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86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698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577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87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885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898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105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56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86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9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9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9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47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545" w:type="dxa"/>
          </w:tcPr>
          <w:p w:rsidR="00933C0F" w:rsidRPr="00C824DB" w:rsidRDefault="00933C0F" w:rsidP="00701681">
            <w:pPr>
              <w:ind w:left="-95"/>
              <w:jc w:val="center"/>
              <w:outlineLvl w:val="2"/>
            </w:pPr>
            <w:r w:rsidRPr="00C824DB">
              <w:t>162</w:t>
            </w:r>
          </w:p>
        </w:tc>
      </w:tr>
      <w:tr w:rsidR="00933C0F" w:rsidRPr="00C824DB" w:rsidTr="00701681">
        <w:tc>
          <w:tcPr>
            <w:tcW w:w="2376" w:type="dxa"/>
          </w:tcPr>
          <w:p w:rsidR="00933C0F" w:rsidRPr="00C824DB" w:rsidRDefault="00933C0F" w:rsidP="00701681">
            <w:pPr>
              <w:spacing w:before="30" w:after="30"/>
              <w:ind w:right="-108"/>
              <w:jc w:val="both"/>
              <w:rPr>
                <w:spacing w:val="2"/>
              </w:rPr>
            </w:pPr>
            <w:r w:rsidRPr="00C824DB">
              <w:rPr>
                <w:spacing w:val="2"/>
              </w:rPr>
              <w:t>Областная военно-патриотическая смена «Отечество» с круглосуточным пребыванием детей для воспитанников военно-патриотических клубов, центров и объединений, расположенных на территории области</w:t>
            </w:r>
          </w:p>
        </w:tc>
        <w:tc>
          <w:tcPr>
            <w:tcW w:w="697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86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698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577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87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885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898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105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56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863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3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9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9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12</w:t>
            </w:r>
          </w:p>
        </w:tc>
        <w:tc>
          <w:tcPr>
            <w:tcW w:w="69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476" w:type="dxa"/>
          </w:tcPr>
          <w:p w:rsidR="00933C0F" w:rsidRPr="00C824DB" w:rsidRDefault="00933C0F" w:rsidP="00701681">
            <w:pPr>
              <w:jc w:val="center"/>
              <w:outlineLvl w:val="2"/>
            </w:pPr>
            <w:r w:rsidRPr="00C824DB">
              <w:t>15</w:t>
            </w:r>
          </w:p>
        </w:tc>
        <w:tc>
          <w:tcPr>
            <w:tcW w:w="545" w:type="dxa"/>
          </w:tcPr>
          <w:p w:rsidR="00933C0F" w:rsidRPr="00C824DB" w:rsidRDefault="00933C0F" w:rsidP="00701681">
            <w:pPr>
              <w:ind w:left="-95"/>
              <w:jc w:val="center"/>
              <w:outlineLvl w:val="2"/>
            </w:pPr>
            <w:r w:rsidRPr="00C824DB">
              <w:t>165</w:t>
            </w:r>
          </w:p>
        </w:tc>
      </w:tr>
    </w:tbl>
    <w:p w:rsidR="00933C0F" w:rsidRDefault="00933C0F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</w:p>
    <w:p w:rsidR="00933C0F" w:rsidRDefault="00933C0F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  <w:sectPr w:rsidR="00933C0F" w:rsidSect="00454E2D">
          <w:pgSz w:w="16838" w:h="11906" w:orient="landscape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933C0F" w:rsidRDefault="00933C0F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</w:p>
    <w:p w:rsidR="00933C0F" w:rsidRDefault="00933C0F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</w:p>
    <w:p w:rsidR="00933C0F" w:rsidRPr="009C13D6" w:rsidRDefault="00933C0F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 w:rsidRPr="009C13D6">
        <w:rPr>
          <w:sz w:val="22"/>
          <w:szCs w:val="22"/>
        </w:rPr>
        <w:t>Указатель рассылки</w:t>
      </w:r>
    </w:p>
    <w:p w:rsidR="00933C0F" w:rsidRPr="009C13D6" w:rsidRDefault="00933C0F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Иванова С.Ю. - </w:t>
      </w:r>
      <w:r w:rsidRPr="009C13D6">
        <w:rPr>
          <w:sz w:val="22"/>
          <w:szCs w:val="22"/>
        </w:rPr>
        <w:t>1</w:t>
      </w:r>
    </w:p>
    <w:p w:rsidR="00933C0F" w:rsidRDefault="00933C0F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Михайлова С.И. - </w:t>
      </w:r>
      <w:r w:rsidRPr="00061531">
        <w:rPr>
          <w:sz w:val="22"/>
          <w:szCs w:val="22"/>
        </w:rPr>
        <w:t>1</w:t>
      </w:r>
    </w:p>
    <w:p w:rsidR="00933C0F" w:rsidRDefault="00933C0F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>3. МОУМП – 22</w:t>
      </w:r>
    </w:p>
    <w:p w:rsidR="00933C0F" w:rsidRDefault="00933C0F" w:rsidP="00326FA4">
      <w:pPr>
        <w:autoSpaceDE w:val="0"/>
        <w:autoSpaceDN w:val="0"/>
        <w:adjustRightInd w:val="0"/>
        <w:ind w:left="-1080" w:firstLine="1080"/>
        <w:jc w:val="both"/>
        <w:rPr>
          <w:sz w:val="22"/>
          <w:szCs w:val="22"/>
        </w:rPr>
      </w:pPr>
      <w:r>
        <w:rPr>
          <w:sz w:val="22"/>
          <w:szCs w:val="22"/>
        </w:rPr>
        <w:t>4. Дом молодёжи – 1</w:t>
      </w:r>
    </w:p>
    <w:p w:rsidR="00933C0F" w:rsidRPr="00A5718D" w:rsidRDefault="00933C0F" w:rsidP="00326FA4">
      <w:pPr>
        <w:autoSpaceDE w:val="0"/>
        <w:autoSpaceDN w:val="0"/>
        <w:adjustRightInd w:val="0"/>
        <w:jc w:val="both"/>
      </w:pPr>
      <w:r w:rsidRPr="00A5718D">
        <w:t>5. Администрации городского округа, муниципальных районов -22</w:t>
      </w:r>
    </w:p>
    <w:p w:rsidR="00933C0F" w:rsidRPr="00A5718D" w:rsidRDefault="00933C0F" w:rsidP="00326FA4">
      <w:pPr>
        <w:autoSpaceDE w:val="0"/>
        <w:autoSpaceDN w:val="0"/>
        <w:adjustRightInd w:val="0"/>
        <w:jc w:val="both"/>
      </w:pPr>
      <w:r w:rsidRPr="00A5718D">
        <w:t>6. МОУО-22</w:t>
      </w:r>
    </w:p>
    <w:p w:rsidR="00933C0F" w:rsidRDefault="00933C0F" w:rsidP="00326F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C0F" w:rsidRDefault="00933C0F" w:rsidP="00326F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C0F" w:rsidRDefault="00933C0F" w:rsidP="00326F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39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930"/>
      </w:tblGrid>
      <w:tr w:rsidR="00933C0F">
        <w:trPr>
          <w:cantSplit/>
        </w:trPr>
        <w:tc>
          <w:tcPr>
            <w:tcW w:w="3930" w:type="dxa"/>
          </w:tcPr>
          <w:p w:rsidR="00933C0F" w:rsidRDefault="00933C0F" w:rsidP="00201FB3">
            <w:pPr>
              <w:tabs>
                <w:tab w:val="left" w:pos="6804"/>
              </w:tabs>
              <w:spacing w:before="120" w:after="120" w:line="240" w:lineRule="exact"/>
              <w:ind w:left="142"/>
              <w:rPr>
                <w:i/>
                <w:iCs/>
                <w:lang w:eastAsia="en-US"/>
              </w:rPr>
            </w:pPr>
            <w:r w:rsidRPr="00A77479">
              <w:rPr>
                <w:i/>
                <w:iCs/>
                <w:lang w:eastAsia="en-US"/>
              </w:rPr>
              <w:t xml:space="preserve">Начальник </w:t>
            </w:r>
            <w:r>
              <w:rPr>
                <w:i/>
                <w:iCs/>
                <w:lang w:eastAsia="en-US"/>
              </w:rPr>
              <w:t>отдела молодёжной политики, дополнительного образования и воспитания</w:t>
            </w:r>
          </w:p>
          <w:p w:rsidR="00933C0F" w:rsidRDefault="00933C0F" w:rsidP="00201FB3">
            <w:pPr>
              <w:tabs>
                <w:tab w:val="left" w:pos="6804"/>
              </w:tabs>
              <w:spacing w:line="240" w:lineRule="exact"/>
              <w:ind w:left="14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____________ С.И. Михайлова </w:t>
            </w:r>
          </w:p>
          <w:p w:rsidR="00933C0F" w:rsidRDefault="00933C0F" w:rsidP="00201FB3">
            <w:pPr>
              <w:tabs>
                <w:tab w:val="left" w:pos="6804"/>
              </w:tabs>
              <w:spacing w:line="240" w:lineRule="exact"/>
              <w:ind w:left="14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« ___ » ________ 2015 года</w:t>
            </w:r>
          </w:p>
        </w:tc>
      </w:tr>
      <w:tr w:rsidR="00933C0F">
        <w:trPr>
          <w:cantSplit/>
        </w:trPr>
        <w:tc>
          <w:tcPr>
            <w:tcW w:w="3930" w:type="dxa"/>
          </w:tcPr>
          <w:p w:rsidR="00933C0F" w:rsidRPr="00A77479" w:rsidRDefault="00933C0F" w:rsidP="00201FB3">
            <w:pPr>
              <w:tabs>
                <w:tab w:val="left" w:pos="6804"/>
              </w:tabs>
              <w:spacing w:before="120" w:after="120" w:line="240" w:lineRule="exact"/>
              <w:ind w:left="142"/>
              <w:rPr>
                <w:i/>
                <w:iCs/>
                <w:lang w:eastAsia="en-US"/>
              </w:rPr>
            </w:pPr>
            <w:r w:rsidRPr="00A77479">
              <w:rPr>
                <w:i/>
                <w:iCs/>
                <w:lang w:eastAsia="en-US"/>
              </w:rPr>
              <w:t>Заместитель руководителя департамента - начальник отдела профессионального образования</w:t>
            </w:r>
          </w:p>
          <w:p w:rsidR="00933C0F" w:rsidRPr="00A77479" w:rsidRDefault="00933C0F" w:rsidP="00201FB3">
            <w:pPr>
              <w:tabs>
                <w:tab w:val="left" w:pos="6804"/>
              </w:tabs>
              <w:spacing w:line="240" w:lineRule="exact"/>
              <w:ind w:left="142"/>
              <w:rPr>
                <w:i/>
                <w:iCs/>
                <w:lang w:eastAsia="en-US"/>
              </w:rPr>
            </w:pPr>
            <w:r w:rsidRPr="00A77479">
              <w:rPr>
                <w:i/>
                <w:iCs/>
                <w:lang w:eastAsia="en-US"/>
              </w:rPr>
              <w:t xml:space="preserve">____________ </w:t>
            </w:r>
            <w:r>
              <w:rPr>
                <w:i/>
                <w:iCs/>
                <w:lang w:eastAsia="en-US"/>
              </w:rPr>
              <w:t>С.Ю. Иванова</w:t>
            </w:r>
          </w:p>
          <w:p w:rsidR="00933C0F" w:rsidRPr="00A77479" w:rsidRDefault="00933C0F" w:rsidP="00201FB3">
            <w:pPr>
              <w:tabs>
                <w:tab w:val="left" w:pos="6804"/>
              </w:tabs>
              <w:spacing w:line="240" w:lineRule="exact"/>
              <w:ind w:left="142"/>
              <w:rPr>
                <w:i/>
                <w:iCs/>
                <w:lang w:eastAsia="en-US"/>
              </w:rPr>
            </w:pPr>
            <w:r w:rsidRPr="00A77479">
              <w:rPr>
                <w:i/>
                <w:iCs/>
                <w:lang w:eastAsia="en-US"/>
              </w:rPr>
              <w:t>« ___ » ________ 201</w:t>
            </w:r>
            <w:r>
              <w:rPr>
                <w:i/>
                <w:iCs/>
                <w:lang w:eastAsia="en-US"/>
              </w:rPr>
              <w:t>5</w:t>
            </w:r>
            <w:r w:rsidRPr="00A77479">
              <w:rPr>
                <w:i/>
                <w:iCs/>
                <w:lang w:eastAsia="en-US"/>
              </w:rPr>
              <w:t xml:space="preserve"> года</w:t>
            </w:r>
          </w:p>
        </w:tc>
      </w:tr>
      <w:tr w:rsidR="00933C0F">
        <w:trPr>
          <w:cantSplit/>
        </w:trPr>
        <w:tc>
          <w:tcPr>
            <w:tcW w:w="3930" w:type="dxa"/>
          </w:tcPr>
          <w:p w:rsidR="00933C0F" w:rsidRPr="00A77479" w:rsidRDefault="00933C0F" w:rsidP="00201FB3">
            <w:pPr>
              <w:tabs>
                <w:tab w:val="left" w:pos="6804"/>
              </w:tabs>
              <w:spacing w:before="120" w:after="120" w:line="240" w:lineRule="exact"/>
              <w:ind w:left="142"/>
              <w:rPr>
                <w:i/>
                <w:iCs/>
                <w:lang w:eastAsia="en-US"/>
              </w:rPr>
            </w:pPr>
            <w:r w:rsidRPr="00A77479">
              <w:rPr>
                <w:i/>
                <w:iCs/>
                <w:lang w:eastAsia="en-US"/>
              </w:rPr>
              <w:t xml:space="preserve">Начальник отдела правового и документационного обеспечения департамента </w:t>
            </w:r>
          </w:p>
          <w:p w:rsidR="00933C0F" w:rsidRPr="00672A37" w:rsidRDefault="00933C0F" w:rsidP="00201FB3">
            <w:pPr>
              <w:tabs>
                <w:tab w:val="left" w:pos="6804"/>
              </w:tabs>
              <w:spacing w:line="240" w:lineRule="exact"/>
              <w:ind w:left="14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____________ Л.Г. Макарова</w:t>
            </w:r>
          </w:p>
          <w:p w:rsidR="00933C0F" w:rsidRPr="00A77479" w:rsidRDefault="00933C0F" w:rsidP="00201FB3">
            <w:pPr>
              <w:tabs>
                <w:tab w:val="left" w:pos="6804"/>
              </w:tabs>
              <w:spacing w:line="240" w:lineRule="exact"/>
              <w:ind w:left="142"/>
              <w:rPr>
                <w:i/>
                <w:iCs/>
                <w:lang w:eastAsia="en-US"/>
              </w:rPr>
            </w:pPr>
            <w:r w:rsidRPr="00A77479">
              <w:t xml:space="preserve">« ___ » </w:t>
            </w:r>
            <w:r w:rsidRPr="00A77479">
              <w:rPr>
                <w:i/>
                <w:iCs/>
              </w:rPr>
              <w:t>________ 201</w:t>
            </w:r>
            <w:r>
              <w:rPr>
                <w:i/>
                <w:iCs/>
              </w:rPr>
              <w:t>5</w:t>
            </w:r>
            <w:r w:rsidRPr="00A77479">
              <w:rPr>
                <w:i/>
                <w:iCs/>
              </w:rPr>
              <w:t xml:space="preserve"> года</w:t>
            </w:r>
          </w:p>
        </w:tc>
      </w:tr>
      <w:tr w:rsidR="00933C0F">
        <w:trPr>
          <w:cantSplit/>
        </w:trPr>
        <w:tc>
          <w:tcPr>
            <w:tcW w:w="3930" w:type="dxa"/>
          </w:tcPr>
          <w:p w:rsidR="00933C0F" w:rsidRDefault="00933C0F" w:rsidP="00201FB3">
            <w:pPr>
              <w:spacing w:before="120" w:line="240" w:lineRule="exact"/>
              <w:ind w:left="142"/>
              <w:rPr>
                <w:i/>
                <w:iCs/>
              </w:rPr>
            </w:pPr>
            <w:r>
              <w:rPr>
                <w:i/>
                <w:iCs/>
              </w:rPr>
              <w:t>Главный консультант отдела</w:t>
            </w:r>
          </w:p>
          <w:p w:rsidR="00933C0F" w:rsidRDefault="00933C0F" w:rsidP="00201FB3">
            <w:pPr>
              <w:spacing w:line="240" w:lineRule="exact"/>
              <w:ind w:left="142"/>
              <w:rPr>
                <w:i/>
                <w:iCs/>
              </w:rPr>
            </w:pPr>
            <w:r>
              <w:rPr>
                <w:i/>
                <w:iCs/>
              </w:rPr>
              <w:t xml:space="preserve">правового и документационного </w:t>
            </w:r>
          </w:p>
          <w:p w:rsidR="00933C0F" w:rsidRDefault="00933C0F" w:rsidP="00201FB3">
            <w:pPr>
              <w:spacing w:after="120" w:line="240" w:lineRule="exact"/>
              <w:ind w:left="142"/>
              <w:rPr>
                <w:i/>
                <w:iCs/>
              </w:rPr>
            </w:pPr>
            <w:r>
              <w:rPr>
                <w:i/>
                <w:iCs/>
              </w:rPr>
              <w:t>обеспечения департамента</w:t>
            </w:r>
          </w:p>
          <w:p w:rsidR="00933C0F" w:rsidRDefault="00933C0F" w:rsidP="00201FB3">
            <w:pPr>
              <w:spacing w:line="240" w:lineRule="exact"/>
              <w:ind w:left="142"/>
              <w:rPr>
                <w:i/>
                <w:iCs/>
              </w:rPr>
            </w:pPr>
            <w:r>
              <w:rPr>
                <w:i/>
                <w:iCs/>
              </w:rPr>
              <w:t>____________ Т.П. Васильева</w:t>
            </w:r>
          </w:p>
          <w:p w:rsidR="00933C0F" w:rsidRDefault="00933C0F" w:rsidP="00201FB3">
            <w:pPr>
              <w:spacing w:line="240" w:lineRule="exact"/>
              <w:ind w:left="142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« ___ » ________ 2015 года</w:t>
            </w:r>
          </w:p>
        </w:tc>
      </w:tr>
    </w:tbl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933C0F" w:rsidRDefault="00933C0F" w:rsidP="00326FA4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sz w:val="28"/>
          <w:szCs w:val="28"/>
          <w:lang w:eastAsia="ru-RU"/>
        </w:rPr>
      </w:pPr>
    </w:p>
    <w:p w:rsidR="00933C0F" w:rsidRDefault="00933C0F">
      <w:pPr>
        <w:spacing w:after="200" w:line="276" w:lineRule="auto"/>
      </w:pPr>
    </w:p>
    <w:sectPr w:rsidR="00933C0F" w:rsidSect="00454E2D"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27" w:rsidRDefault="00116627">
      <w:r>
        <w:separator/>
      </w:r>
    </w:p>
  </w:endnote>
  <w:endnote w:type="continuationSeparator" w:id="0">
    <w:p w:rsidR="00116627" w:rsidRDefault="0011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0F" w:rsidRDefault="00933C0F" w:rsidP="007204D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27" w:rsidRDefault="00116627">
      <w:r>
        <w:separator/>
      </w:r>
    </w:p>
  </w:footnote>
  <w:footnote w:type="continuationSeparator" w:id="0">
    <w:p w:rsidR="00116627" w:rsidRDefault="00116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0F" w:rsidRDefault="00933C0F" w:rsidP="00303D55">
    <w:pPr>
      <w:pStyle w:val="a7"/>
      <w:framePr w:wrap="auto" w:vAnchor="text" w:hAnchor="margin" w:xAlign="center" w:y="1"/>
      <w:rPr>
        <w:rStyle w:val="a6"/>
      </w:rPr>
    </w:pPr>
  </w:p>
  <w:p w:rsidR="00933C0F" w:rsidRDefault="00933C0F">
    <w:pPr>
      <w:pStyle w:val="a7"/>
      <w:jc w:val="center"/>
    </w:pPr>
  </w:p>
  <w:p w:rsidR="00933C0F" w:rsidRDefault="00933C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3C"/>
    <w:rsid w:val="00053DDF"/>
    <w:rsid w:val="00061531"/>
    <w:rsid w:val="000B2347"/>
    <w:rsid w:val="000E296A"/>
    <w:rsid w:val="00116627"/>
    <w:rsid w:val="001B70E4"/>
    <w:rsid w:val="001E3671"/>
    <w:rsid w:val="00201FB3"/>
    <w:rsid w:val="002528CF"/>
    <w:rsid w:val="0029723C"/>
    <w:rsid w:val="002A06D9"/>
    <w:rsid w:val="002F7F8A"/>
    <w:rsid w:val="00303D55"/>
    <w:rsid w:val="003046D0"/>
    <w:rsid w:val="00317477"/>
    <w:rsid w:val="00317B3B"/>
    <w:rsid w:val="00326FA4"/>
    <w:rsid w:val="00361713"/>
    <w:rsid w:val="0039603A"/>
    <w:rsid w:val="003A2C27"/>
    <w:rsid w:val="003B3CAD"/>
    <w:rsid w:val="003D4BB7"/>
    <w:rsid w:val="00403CA5"/>
    <w:rsid w:val="00454E2D"/>
    <w:rsid w:val="004F2B83"/>
    <w:rsid w:val="00505873"/>
    <w:rsid w:val="00513434"/>
    <w:rsid w:val="0058788F"/>
    <w:rsid w:val="00627803"/>
    <w:rsid w:val="006604AF"/>
    <w:rsid w:val="00672A37"/>
    <w:rsid w:val="006A59D5"/>
    <w:rsid w:val="00701681"/>
    <w:rsid w:val="007204D7"/>
    <w:rsid w:val="007243C3"/>
    <w:rsid w:val="00732747"/>
    <w:rsid w:val="00740099"/>
    <w:rsid w:val="00762680"/>
    <w:rsid w:val="008F2863"/>
    <w:rsid w:val="008F6069"/>
    <w:rsid w:val="009068B5"/>
    <w:rsid w:val="00933C0F"/>
    <w:rsid w:val="0096700C"/>
    <w:rsid w:val="00974EBB"/>
    <w:rsid w:val="0098677B"/>
    <w:rsid w:val="009C13D6"/>
    <w:rsid w:val="009C7C1F"/>
    <w:rsid w:val="00A5718D"/>
    <w:rsid w:val="00A77479"/>
    <w:rsid w:val="00A9442B"/>
    <w:rsid w:val="00AB1D5E"/>
    <w:rsid w:val="00AC4240"/>
    <w:rsid w:val="00B4041F"/>
    <w:rsid w:val="00BB55C4"/>
    <w:rsid w:val="00C824DB"/>
    <w:rsid w:val="00C9438B"/>
    <w:rsid w:val="00CD679A"/>
    <w:rsid w:val="00D44A84"/>
    <w:rsid w:val="00E81F58"/>
    <w:rsid w:val="00F5228C"/>
    <w:rsid w:val="00FA5A4B"/>
    <w:rsid w:val="00F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D0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3046D0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rsid w:val="00304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46D0"/>
    <w:rPr>
      <w:rFonts w:ascii="Tahoma" w:hAnsi="Tahoma" w:cs="Tahoma"/>
      <w:sz w:val="16"/>
      <w:szCs w:val="16"/>
      <w:lang w:eastAsia="ar-SA" w:bidi="ar-SA"/>
    </w:rPr>
  </w:style>
  <w:style w:type="character" w:styleId="a6">
    <w:name w:val="page number"/>
    <w:basedOn w:val="a0"/>
    <w:uiPriority w:val="99"/>
    <w:rsid w:val="00326FA4"/>
  </w:style>
  <w:style w:type="paragraph" w:styleId="a7">
    <w:name w:val="header"/>
    <w:basedOn w:val="a"/>
    <w:link w:val="1"/>
    <w:uiPriority w:val="99"/>
    <w:rsid w:val="00326FA4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7"/>
    <w:uiPriority w:val="99"/>
    <w:locked/>
    <w:rsid w:val="00326FA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8">
    <w:name w:val="Верхний колонтитул Знак"/>
    <w:basedOn w:val="a0"/>
    <w:uiPriority w:val="99"/>
    <w:semiHidden/>
    <w:rsid w:val="00326F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10"/>
    <w:uiPriority w:val="99"/>
    <w:rsid w:val="00326FA4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10">
    <w:name w:val="Нижний колонтитул Знак1"/>
    <w:basedOn w:val="a0"/>
    <w:link w:val="a9"/>
    <w:uiPriority w:val="99"/>
    <w:locked/>
    <w:rsid w:val="00326FA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a">
    <w:name w:val="Нижний колонтитул Знак"/>
    <w:basedOn w:val="a0"/>
    <w:uiPriority w:val="99"/>
    <w:semiHidden/>
    <w:rsid w:val="00326FA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Знак Знак11 Знак Знак Знак Знак Знак Знак"/>
    <w:basedOn w:val="a"/>
    <w:uiPriority w:val="99"/>
    <w:rsid w:val="0062780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D0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3046D0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rsid w:val="00304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46D0"/>
    <w:rPr>
      <w:rFonts w:ascii="Tahoma" w:hAnsi="Tahoma" w:cs="Tahoma"/>
      <w:sz w:val="16"/>
      <w:szCs w:val="16"/>
      <w:lang w:eastAsia="ar-SA" w:bidi="ar-SA"/>
    </w:rPr>
  </w:style>
  <w:style w:type="character" w:styleId="a6">
    <w:name w:val="page number"/>
    <w:basedOn w:val="a0"/>
    <w:uiPriority w:val="99"/>
    <w:rsid w:val="00326FA4"/>
  </w:style>
  <w:style w:type="paragraph" w:styleId="a7">
    <w:name w:val="header"/>
    <w:basedOn w:val="a"/>
    <w:link w:val="1"/>
    <w:uiPriority w:val="99"/>
    <w:rsid w:val="00326FA4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7"/>
    <w:uiPriority w:val="99"/>
    <w:locked/>
    <w:rsid w:val="00326FA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8">
    <w:name w:val="Верхний колонтитул Знак"/>
    <w:basedOn w:val="a0"/>
    <w:uiPriority w:val="99"/>
    <w:semiHidden/>
    <w:rsid w:val="00326F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10"/>
    <w:uiPriority w:val="99"/>
    <w:rsid w:val="00326FA4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10">
    <w:name w:val="Нижний колонтитул Знак1"/>
    <w:basedOn w:val="a0"/>
    <w:link w:val="a9"/>
    <w:uiPriority w:val="99"/>
    <w:locked/>
    <w:rsid w:val="00326FA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a">
    <w:name w:val="Нижний колонтитул Знак"/>
    <w:basedOn w:val="a0"/>
    <w:uiPriority w:val="99"/>
    <w:semiHidden/>
    <w:rsid w:val="00326FA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Знак Знак11 Знак Знак Знак Знак Знак Знак"/>
    <w:basedOn w:val="a"/>
    <w:uiPriority w:val="99"/>
    <w:rsid w:val="0062780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KomObrazNO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аера</dc:creator>
  <cp:keywords/>
  <dc:description/>
  <cp:lastModifiedBy>Priem</cp:lastModifiedBy>
  <cp:revision>2</cp:revision>
  <cp:lastPrinted>2015-10-08T13:23:00Z</cp:lastPrinted>
  <dcterms:created xsi:type="dcterms:W3CDTF">2015-10-13T12:11:00Z</dcterms:created>
  <dcterms:modified xsi:type="dcterms:W3CDTF">2015-10-13T12:11:00Z</dcterms:modified>
</cp:coreProperties>
</file>